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B" w:rsidRPr="00C75DF1" w:rsidRDefault="00EA795B" w:rsidP="00C75DF1">
      <w:pPr>
        <w:spacing w:line="360" w:lineRule="auto"/>
        <w:jc w:val="center"/>
        <w:rPr>
          <w:rFonts w:asciiTheme="minorEastAsia" w:eastAsiaTheme="minorEastAsia" w:hAnsiTheme="minorEastAsia" w:hint="eastAsia"/>
          <w:b/>
          <w:sz w:val="36"/>
          <w:szCs w:val="36"/>
        </w:rPr>
      </w:pPr>
      <w:bookmarkStart w:id="0" w:name="_GoBack"/>
      <w:r w:rsidRPr="00C75DF1">
        <w:rPr>
          <w:rFonts w:asciiTheme="minorEastAsia" w:eastAsiaTheme="minorEastAsia" w:hAnsiTheme="minorEastAsia" w:hint="eastAsia"/>
          <w:b/>
          <w:sz w:val="36"/>
          <w:szCs w:val="36"/>
        </w:rPr>
        <w:t>关于规范建设我院党员档案材料的通知</w:t>
      </w:r>
    </w:p>
    <w:bookmarkEnd w:id="0"/>
    <w:p w:rsidR="00EA795B" w:rsidRPr="00C75DF1" w:rsidRDefault="00EA795B" w:rsidP="00C75DF1">
      <w:pPr>
        <w:spacing w:line="360" w:lineRule="auto"/>
        <w:jc w:val="center"/>
        <w:rPr>
          <w:rFonts w:ascii="仿宋_GB2312" w:eastAsia="仿宋_GB2312" w:hint="eastAsia"/>
          <w:sz w:val="32"/>
          <w:szCs w:val="32"/>
        </w:rPr>
      </w:pPr>
    </w:p>
    <w:p w:rsidR="00EA795B" w:rsidRPr="00C75DF1" w:rsidRDefault="00EA795B" w:rsidP="00C75DF1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各党总支、党支部：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为了规范化建设我院党员的档案整理工作，提高党务工作的办事效率，党委</w:t>
      </w:r>
      <w:r w:rsidR="00C75DF1">
        <w:rPr>
          <w:rFonts w:ascii="仿宋_GB2312" w:eastAsia="仿宋_GB2312" w:hAnsi="仿宋" w:hint="eastAsia"/>
          <w:sz w:val="32"/>
          <w:szCs w:val="32"/>
        </w:rPr>
        <w:t>组织</w:t>
      </w:r>
      <w:r w:rsidRPr="00C75DF1">
        <w:rPr>
          <w:rFonts w:ascii="仿宋_GB2312" w:eastAsia="仿宋_GB2312" w:hAnsi="仿宋" w:hint="eastAsia"/>
          <w:sz w:val="32"/>
          <w:szCs w:val="32"/>
        </w:rPr>
        <w:t>部就党员档案的材料做了统一模板，供各总支、支部参考，档案装袋顺序：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（1）入党志愿书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（2）入党申请书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（3）团委考察材料（推荐表等）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（4）入党积极分子考察表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（5）思想汇报（代表性1-2篇）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（6）外调材料（2份以上外调函、外调证明材料等）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（7）正式党员需转正申请书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（8）业余党校结业证书复印件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（9）其他（根据实际需要添加）</w:t>
      </w: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</w:p>
    <w:p w:rsidR="00EA795B" w:rsidRPr="00C75DF1" w:rsidRDefault="00EA795B" w:rsidP="00C75DF1">
      <w:pPr>
        <w:spacing w:line="360" w:lineRule="auto"/>
        <w:ind w:firstLine="645"/>
        <w:rPr>
          <w:rFonts w:ascii="仿宋_GB2312" w:eastAsia="仿宋_GB2312" w:hAnsi="仿宋" w:hint="eastAsia"/>
          <w:sz w:val="32"/>
          <w:szCs w:val="32"/>
        </w:rPr>
      </w:pPr>
    </w:p>
    <w:p w:rsidR="00EA795B" w:rsidRPr="00C75DF1" w:rsidRDefault="00EA795B" w:rsidP="00C75DF1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</w:p>
    <w:p w:rsidR="00EA795B" w:rsidRPr="00C75DF1" w:rsidRDefault="00EA795B" w:rsidP="00C75DF1">
      <w:pPr>
        <w:spacing w:line="360" w:lineRule="auto"/>
        <w:ind w:firstLineChars="1950" w:firstLine="6240"/>
        <w:rPr>
          <w:rFonts w:ascii="仿宋_GB2312" w:eastAsia="仿宋_GB2312" w:hAnsi="仿宋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党委</w:t>
      </w:r>
      <w:r w:rsidR="00C75DF1">
        <w:rPr>
          <w:rFonts w:ascii="仿宋_GB2312" w:eastAsia="仿宋_GB2312" w:hAnsi="仿宋" w:hint="eastAsia"/>
          <w:sz w:val="32"/>
          <w:szCs w:val="32"/>
        </w:rPr>
        <w:t>组织</w:t>
      </w:r>
      <w:r w:rsidRPr="00C75DF1">
        <w:rPr>
          <w:rFonts w:ascii="仿宋_GB2312" w:eastAsia="仿宋_GB2312" w:hAnsi="仿宋" w:hint="eastAsia"/>
          <w:sz w:val="32"/>
          <w:szCs w:val="32"/>
        </w:rPr>
        <w:t>部</w:t>
      </w:r>
    </w:p>
    <w:p w:rsidR="004F67F0" w:rsidRPr="00C75DF1" w:rsidRDefault="00EA795B" w:rsidP="00C75DF1">
      <w:pPr>
        <w:spacing w:line="360" w:lineRule="auto"/>
        <w:ind w:firstLineChars="1850" w:firstLine="5920"/>
        <w:rPr>
          <w:rFonts w:ascii="仿宋_GB2312" w:eastAsia="仿宋_GB2312" w:hint="eastAsia"/>
          <w:sz w:val="32"/>
          <w:szCs w:val="32"/>
        </w:rPr>
      </w:pPr>
      <w:r w:rsidRPr="00C75DF1">
        <w:rPr>
          <w:rFonts w:ascii="仿宋_GB2312" w:eastAsia="仿宋_GB2312" w:hAnsi="仿宋" w:hint="eastAsia"/>
          <w:sz w:val="32"/>
          <w:szCs w:val="32"/>
        </w:rPr>
        <w:t>201</w:t>
      </w:r>
      <w:r w:rsidR="00C75DF1">
        <w:rPr>
          <w:rFonts w:ascii="仿宋_GB2312" w:eastAsia="仿宋_GB2312" w:hAnsi="仿宋" w:hint="eastAsia"/>
          <w:sz w:val="32"/>
          <w:szCs w:val="32"/>
        </w:rPr>
        <w:t>5</w:t>
      </w:r>
      <w:r w:rsidRPr="00C75DF1">
        <w:rPr>
          <w:rFonts w:ascii="仿宋_GB2312" w:eastAsia="仿宋_GB2312" w:hAnsi="仿宋" w:hint="eastAsia"/>
          <w:sz w:val="32"/>
          <w:szCs w:val="32"/>
        </w:rPr>
        <w:t>年5月</w:t>
      </w:r>
      <w:r w:rsidR="00C75DF1">
        <w:rPr>
          <w:rFonts w:ascii="仿宋_GB2312" w:eastAsia="仿宋_GB2312" w:hAnsi="仿宋" w:hint="eastAsia"/>
          <w:sz w:val="32"/>
          <w:szCs w:val="32"/>
        </w:rPr>
        <w:t>18</w:t>
      </w:r>
      <w:r w:rsidRPr="00C75DF1">
        <w:rPr>
          <w:rFonts w:ascii="仿宋_GB2312" w:eastAsia="仿宋_GB2312" w:hAnsi="仿宋" w:hint="eastAsia"/>
          <w:sz w:val="32"/>
          <w:szCs w:val="32"/>
        </w:rPr>
        <w:t>日</w:t>
      </w:r>
    </w:p>
    <w:sectPr w:rsidR="004F67F0" w:rsidRPr="00C75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CC0" w:rsidRDefault="00D07CC0" w:rsidP="00EA795B">
      <w:r>
        <w:separator/>
      </w:r>
    </w:p>
  </w:endnote>
  <w:endnote w:type="continuationSeparator" w:id="0">
    <w:p w:rsidR="00D07CC0" w:rsidRDefault="00D07CC0" w:rsidP="00EA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CC0" w:rsidRDefault="00D07CC0" w:rsidP="00EA795B">
      <w:r>
        <w:separator/>
      </w:r>
    </w:p>
  </w:footnote>
  <w:footnote w:type="continuationSeparator" w:id="0">
    <w:p w:rsidR="00D07CC0" w:rsidRDefault="00D07CC0" w:rsidP="00EA7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795B"/>
    <w:rsid w:val="004F67F0"/>
    <w:rsid w:val="00C75DF1"/>
    <w:rsid w:val="00D07CC0"/>
    <w:rsid w:val="00EA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79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79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79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79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xcb-ybj</cp:lastModifiedBy>
  <cp:revision>3</cp:revision>
  <dcterms:created xsi:type="dcterms:W3CDTF">2014-05-07T00:44:00Z</dcterms:created>
  <dcterms:modified xsi:type="dcterms:W3CDTF">2015-05-20T01:16:00Z</dcterms:modified>
</cp:coreProperties>
</file>