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BC7" w:rsidRPr="006D7177" w:rsidRDefault="00682BC7" w:rsidP="00682BC7">
      <w:pPr>
        <w:rPr>
          <w:rFonts w:ascii="仿宋" w:eastAsia="仿宋" w:hAnsi="仿宋"/>
          <w:b/>
          <w:sz w:val="30"/>
          <w:szCs w:val="30"/>
        </w:rPr>
      </w:pPr>
    </w:p>
    <w:p w:rsidR="00682BC7" w:rsidRPr="002D5543" w:rsidRDefault="00682BC7" w:rsidP="00682BC7">
      <w:pPr>
        <w:jc w:val="center"/>
        <w:rPr>
          <w:rFonts w:ascii="宋体"/>
          <w:b/>
          <w:bCs/>
          <w:sz w:val="30"/>
          <w:szCs w:val="30"/>
        </w:rPr>
      </w:pPr>
      <w:r w:rsidRPr="002D5543">
        <w:rPr>
          <w:rFonts w:ascii="宋体" w:hAnsi="宋体" w:hint="eastAsia"/>
          <w:b/>
          <w:bCs/>
          <w:sz w:val="30"/>
          <w:szCs w:val="30"/>
        </w:rPr>
        <w:t>浙江省省内可以互开党员组织关系介绍信的单位</w:t>
      </w:r>
    </w:p>
    <w:p w:rsidR="00682BC7" w:rsidRDefault="00682BC7" w:rsidP="00682BC7">
      <w:pPr>
        <w:spacing w:line="540" w:lineRule="exact"/>
      </w:pPr>
    </w:p>
    <w:p w:rsidR="00682BC7" w:rsidRPr="008F4BDD" w:rsidRDefault="00682BC7" w:rsidP="00682BC7">
      <w:pPr>
        <w:spacing w:line="540" w:lineRule="exact"/>
        <w:ind w:firstLineChars="200" w:firstLine="560"/>
        <w:rPr>
          <w:rFonts w:ascii="仿宋" w:eastAsia="仿宋" w:hAnsi="仿宋"/>
          <w:sz w:val="28"/>
        </w:rPr>
      </w:pPr>
      <w:r w:rsidRPr="008F4BDD">
        <w:rPr>
          <w:rFonts w:ascii="仿宋" w:eastAsia="仿宋" w:hAnsi="仿宋"/>
          <w:sz w:val="28"/>
        </w:rPr>
        <w:t>1</w:t>
      </w:r>
      <w:r w:rsidRPr="008F4BDD">
        <w:rPr>
          <w:rFonts w:ascii="仿宋" w:eastAsia="仿宋" w:hAnsi="仿宋" w:hint="eastAsia"/>
          <w:sz w:val="28"/>
        </w:rPr>
        <w:t>、省、市、县（市、区）委组织部</w:t>
      </w:r>
    </w:p>
    <w:p w:rsidR="00682BC7" w:rsidRPr="008F4BDD" w:rsidRDefault="00682BC7" w:rsidP="00682BC7">
      <w:pPr>
        <w:spacing w:line="540" w:lineRule="exact"/>
        <w:ind w:firstLineChars="200" w:firstLine="560"/>
        <w:rPr>
          <w:rFonts w:ascii="仿宋" w:eastAsia="仿宋" w:hAnsi="仿宋"/>
          <w:sz w:val="28"/>
        </w:rPr>
      </w:pPr>
      <w:r w:rsidRPr="008F4BDD">
        <w:rPr>
          <w:rFonts w:ascii="仿宋" w:eastAsia="仿宋" w:hAnsi="仿宋"/>
          <w:sz w:val="28"/>
        </w:rPr>
        <w:t>2</w:t>
      </w:r>
      <w:r w:rsidRPr="008F4BDD">
        <w:rPr>
          <w:rFonts w:ascii="仿宋" w:eastAsia="仿宋" w:hAnsi="仿宋" w:hint="eastAsia"/>
          <w:sz w:val="28"/>
        </w:rPr>
        <w:t>、省直机关工委、省委教育工委、省国资委党委</w:t>
      </w:r>
    </w:p>
    <w:p w:rsidR="00682BC7" w:rsidRPr="008F4BDD" w:rsidRDefault="00682BC7" w:rsidP="00682BC7">
      <w:pPr>
        <w:spacing w:line="540" w:lineRule="exact"/>
        <w:ind w:firstLineChars="200" w:firstLine="560"/>
        <w:rPr>
          <w:rFonts w:ascii="仿宋" w:eastAsia="仿宋" w:hAnsi="仿宋"/>
          <w:sz w:val="28"/>
        </w:rPr>
      </w:pPr>
      <w:r w:rsidRPr="008F4BDD">
        <w:rPr>
          <w:rFonts w:ascii="仿宋" w:eastAsia="仿宋" w:hAnsi="仿宋"/>
          <w:sz w:val="28"/>
        </w:rPr>
        <w:t>3</w:t>
      </w:r>
      <w:r w:rsidRPr="008F4BDD">
        <w:rPr>
          <w:rFonts w:ascii="仿宋" w:eastAsia="仿宋" w:hAnsi="仿宋" w:hint="eastAsia"/>
          <w:sz w:val="28"/>
        </w:rPr>
        <w:t>、市直机关工委、国资委党（工）委，以及同等级别由市委派出的各类党（工）委</w:t>
      </w:r>
    </w:p>
    <w:p w:rsidR="00682BC7" w:rsidRPr="008F4BDD" w:rsidRDefault="00682BC7" w:rsidP="00682BC7">
      <w:pPr>
        <w:spacing w:line="540" w:lineRule="exact"/>
        <w:ind w:firstLineChars="200" w:firstLine="560"/>
        <w:rPr>
          <w:rFonts w:ascii="仿宋" w:eastAsia="仿宋" w:hAnsi="仿宋"/>
          <w:sz w:val="28"/>
        </w:rPr>
      </w:pPr>
      <w:r w:rsidRPr="008F4BDD">
        <w:rPr>
          <w:rFonts w:ascii="仿宋" w:eastAsia="仿宋" w:hAnsi="仿宋"/>
          <w:sz w:val="28"/>
        </w:rPr>
        <w:t>4</w:t>
      </w:r>
      <w:r w:rsidRPr="008F4BDD">
        <w:rPr>
          <w:rFonts w:ascii="仿宋" w:eastAsia="仿宋" w:hAnsi="仿宋" w:hint="eastAsia"/>
          <w:sz w:val="28"/>
        </w:rPr>
        <w:t>、其它单位如下表：</w:t>
      </w:r>
    </w:p>
    <w:p w:rsidR="00682BC7" w:rsidRDefault="00682BC7" w:rsidP="00682BC7">
      <w:pPr>
        <w:spacing w:line="240" w:lineRule="atLeast"/>
        <w:ind w:firstLineChars="200" w:firstLine="4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0"/>
        <w:gridCol w:w="5400"/>
        <w:gridCol w:w="1980"/>
      </w:tblGrid>
      <w:tr w:rsidR="00682BC7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b/>
                <w:sz w:val="28"/>
              </w:rPr>
            </w:pPr>
            <w:r w:rsidRPr="008F4BDD">
              <w:rPr>
                <w:rFonts w:ascii="仿宋" w:eastAsia="仿宋" w:hAnsi="仿宋" w:hint="eastAsia"/>
                <w:b/>
                <w:sz w:val="28"/>
              </w:rPr>
              <w:t>序号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b/>
                <w:sz w:val="28"/>
              </w:rPr>
            </w:pPr>
            <w:r w:rsidRPr="008F4BDD">
              <w:rPr>
                <w:rFonts w:ascii="仿宋" w:eastAsia="仿宋" w:hAnsi="仿宋" w:hint="eastAsia"/>
                <w:b/>
                <w:sz w:val="28"/>
              </w:rPr>
              <w:t>单位名称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b/>
                <w:sz w:val="28"/>
              </w:rPr>
            </w:pPr>
            <w:r w:rsidRPr="008F4BDD">
              <w:rPr>
                <w:rFonts w:ascii="仿宋" w:eastAsia="仿宋" w:hAnsi="仿宋" w:hint="eastAsia"/>
                <w:b/>
                <w:sz w:val="28"/>
              </w:rPr>
              <w:t>组织隶属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省委办公厅机关党委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省人大办公厅机关党委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3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省政府办公厅机关党委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4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省政协办公厅机关党委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5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省纪委、监察厅机关党委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6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省委组织部机关党委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7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省委宣传部机关党委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8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省委老干部局机关党委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9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省委统战部机关党委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10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省委政法委机关党委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11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省委</w:t>
            </w:r>
            <w:r w:rsidRPr="008F4BDD">
              <w:rPr>
                <w:rFonts w:ascii="仿宋" w:eastAsia="仿宋" w:hAnsi="仿宋"/>
                <w:sz w:val="28"/>
                <w:szCs w:val="28"/>
              </w:rPr>
              <w:t>610</w:t>
            </w:r>
            <w:r w:rsidRPr="008F4BDD">
              <w:rPr>
                <w:rFonts w:ascii="仿宋" w:eastAsia="仿宋" w:hAnsi="仿宋" w:hint="eastAsia"/>
                <w:sz w:val="28"/>
                <w:szCs w:val="28"/>
              </w:rPr>
              <w:t>办公室机关党委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12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省委政策研究室机关党委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13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省委台湾事务办公室机关党委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14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15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省委农办机关党委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16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省委党史研究室机关党委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17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省委党校机关党委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18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省总工会机关党委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19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团省委机关党委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20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省妇联机关党委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lastRenderedPageBreak/>
              <w:t>21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省科协机关党委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22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省社联机关党委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23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省文联机关党委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24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省作协机关党委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25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省残联机关党委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26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省高院机关党委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27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省检察院机关党委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28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省发改委机关党委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29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省物价局机关党委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30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省政府协作办机关党委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31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省经贸委机关党委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32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省国资委机关党委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33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省教育厅机关党委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34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省科技厅机关党委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35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省民宗委机关党委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36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省公安厅直属机关党委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37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省安全厅直属机关党委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38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省民政厅机关党委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39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省司法厅机关党委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40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省财政厅机关党委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41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省人事厅机关党委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42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省劳动和社会保障厅机关党委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43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省国土资源厅机关党委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44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省建设厅机关党委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45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省交通厅机关党委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46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省信息产业厅机关党委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47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省水利厅机关党委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48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省农业厅机关党委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49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省外经贸厅机关党委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50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省文化厅机关党委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51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省人口与计生委机关党委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52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省卫生厅机关党委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lastRenderedPageBreak/>
              <w:t>53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省审计厅机关党委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54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省地税局机关党委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55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省环境保护局机关党委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56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省广播电视局直属机关党委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57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省体育局直属机关党委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58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省统计局机关党委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59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省工商行政管理局机关党委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60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省林业厅机关党委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61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省海洋与渔业局直属机关党委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62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省质量技术监督局机关党委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63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省食品药品监督局机关党委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64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省旅游局直属机关党委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65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省粮食局机关党委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66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省机关事务管理局直属机关党委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67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省政府外办机关党委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68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省政府侨办机关党委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69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省政府法制办机关党委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70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省人民防空办公室机关党委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71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省新闻出版局机关党委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72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省国税局机关党委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73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浙江省出入境检验检疫局机关党委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74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杭州海关机关党委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75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财政部驻浙江省财监办机关党委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76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浙江省海事局机关党委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77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省通信管理局机关党委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78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省供销合作联合社机关党委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79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省安全生产监督管理局机关党委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80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省地质勘查机关党委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81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省新闻出版集团机关党委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82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省农业科学院机关党委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83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省社会科学院机关党委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84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省气象局直属机关党委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lastRenderedPageBreak/>
              <w:t>85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省地震局机关党委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86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中国水稻研究所党委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87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中国茶叶研究所党委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88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国家海洋二所党委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89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省广播电视集团党委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90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浙江日报报业集团机关党委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91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省电力公司机关党委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92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省邮政局直属机关党委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93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省烟草专卖局机关党委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94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浙江省石油总公司党委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95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中国空分设备公司党委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96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中国联通浙江省分公司机关党委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97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中国移动浙江省分公司直属机关党委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98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省电信公司直属机关党委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99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中石化宁波工程公司党委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100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省机械设备成套局机关党委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101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浙江世界贸易中心党委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102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浦东发展银行杭州分行党委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103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深圳发展银行杭州分行党委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104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天安保险杭州分公司机关党委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105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普天东方通信集团公司党委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106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航天通信公司党委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107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杭州江南建设公司党委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108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浙江金融租赁有限公司党委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109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方正证券公司党委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110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平安财产保险杭州分公司党委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111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平安人寿保险杭州分公司党委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112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杭州市照相研究所党委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113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中国联合工程公司党委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114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中国网通浙江省分公司党委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115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浙江中烟工业公司党委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116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华东勘测设计院党委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lastRenderedPageBreak/>
              <w:t>117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中电第</w:t>
            </w:r>
            <w:r w:rsidRPr="008F4BDD">
              <w:rPr>
                <w:rFonts w:ascii="仿宋" w:eastAsia="仿宋" w:hAnsi="仿宋"/>
                <w:sz w:val="28"/>
                <w:szCs w:val="28"/>
              </w:rPr>
              <w:t>36</w:t>
            </w:r>
            <w:r w:rsidRPr="008F4BDD">
              <w:rPr>
                <w:rFonts w:ascii="仿宋" w:eastAsia="仿宋" w:hAnsi="仿宋" w:hint="eastAsia"/>
                <w:sz w:val="28"/>
                <w:szCs w:val="28"/>
              </w:rPr>
              <w:t>所党委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118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中电第</w:t>
            </w:r>
            <w:r w:rsidRPr="008F4BDD">
              <w:rPr>
                <w:rFonts w:ascii="仿宋" w:eastAsia="仿宋" w:hAnsi="仿宋"/>
                <w:sz w:val="28"/>
                <w:szCs w:val="28"/>
              </w:rPr>
              <w:t>52</w:t>
            </w:r>
            <w:r w:rsidRPr="008F4BDD">
              <w:rPr>
                <w:rFonts w:ascii="仿宋" w:eastAsia="仿宋" w:hAnsi="仿宋" w:hint="eastAsia"/>
                <w:sz w:val="28"/>
                <w:szCs w:val="28"/>
              </w:rPr>
              <w:t>所党委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119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中兵</w:t>
            </w:r>
            <w:r w:rsidRPr="008F4BDD">
              <w:rPr>
                <w:rFonts w:ascii="仿宋" w:eastAsia="仿宋" w:hAnsi="仿宋"/>
                <w:sz w:val="28"/>
                <w:szCs w:val="28"/>
              </w:rPr>
              <w:t>5316</w:t>
            </w:r>
            <w:r w:rsidRPr="008F4BDD">
              <w:rPr>
                <w:rFonts w:ascii="仿宋" w:eastAsia="仿宋" w:hAnsi="仿宋" w:hint="eastAsia"/>
                <w:sz w:val="28"/>
                <w:szCs w:val="28"/>
              </w:rPr>
              <w:t>厂党委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120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中煤地质总局浙江煤炭地质局党委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121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中煤科总院杭州市环境保护研究所党委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122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中石化镇海炼化公司党委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123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杭州航天电子技术公司公司党委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124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浙江省包装集团公司党委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125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中国新型建筑材料工业杭州市设计所党委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126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东芝水电设备（杭州）公司党委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127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中国建材工业地质勘查中心浙江总队党委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128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中国船舶集团第</w:t>
            </w:r>
            <w:r w:rsidRPr="008F4BDD">
              <w:rPr>
                <w:rFonts w:ascii="仿宋" w:eastAsia="仿宋" w:hAnsi="仿宋"/>
                <w:sz w:val="28"/>
                <w:szCs w:val="28"/>
              </w:rPr>
              <w:t>715</w:t>
            </w:r>
            <w:r w:rsidRPr="008F4BDD">
              <w:rPr>
                <w:rFonts w:ascii="仿宋" w:eastAsia="仿宋" w:hAnsi="仿宋" w:hint="eastAsia"/>
                <w:sz w:val="28"/>
                <w:szCs w:val="28"/>
              </w:rPr>
              <w:t>所党委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129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中国水利水电</w:t>
            </w:r>
            <w:r w:rsidRPr="008F4BDD">
              <w:rPr>
                <w:rFonts w:ascii="仿宋" w:eastAsia="仿宋" w:hAnsi="仿宋"/>
                <w:sz w:val="28"/>
                <w:szCs w:val="28"/>
              </w:rPr>
              <w:t>12</w:t>
            </w:r>
            <w:r w:rsidRPr="008F4BDD">
              <w:rPr>
                <w:rFonts w:ascii="仿宋" w:eastAsia="仿宋" w:hAnsi="仿宋" w:hint="eastAsia"/>
                <w:sz w:val="28"/>
                <w:szCs w:val="28"/>
              </w:rPr>
              <w:t>工程局党委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130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中兵</w:t>
            </w:r>
            <w:r w:rsidRPr="008F4BDD">
              <w:rPr>
                <w:rFonts w:ascii="仿宋" w:eastAsia="仿宋" w:hAnsi="仿宋"/>
                <w:sz w:val="28"/>
                <w:szCs w:val="28"/>
              </w:rPr>
              <w:t>5318</w:t>
            </w:r>
            <w:r w:rsidRPr="008F4BDD">
              <w:rPr>
                <w:rFonts w:ascii="仿宋" w:eastAsia="仿宋" w:hAnsi="仿宋" w:hint="eastAsia"/>
                <w:sz w:val="28"/>
                <w:szCs w:val="28"/>
              </w:rPr>
              <w:t>厂党委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131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秦山核电基地党委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132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新安江水电厂党委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133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富春江水电厂党委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134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华东天荒坪抽水蓄能公司党委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135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中兵杭州疗养院公司党委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136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中国核工业第</w:t>
            </w:r>
            <w:r w:rsidRPr="008F4BDD">
              <w:rPr>
                <w:rFonts w:ascii="仿宋" w:eastAsia="仿宋" w:hAnsi="仿宋"/>
                <w:sz w:val="28"/>
                <w:szCs w:val="28"/>
              </w:rPr>
              <w:t>771</w:t>
            </w:r>
            <w:r w:rsidRPr="008F4BDD">
              <w:rPr>
                <w:rFonts w:ascii="仿宋" w:eastAsia="仿宋" w:hAnsi="仿宋" w:hint="eastAsia"/>
                <w:sz w:val="28"/>
                <w:szCs w:val="28"/>
              </w:rPr>
              <w:t>矿党委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137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省二轻集团公司党委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138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浙商银行机关党委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139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省农村信用社联合社党委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140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华能国际电力公司党委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141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华电公司驻浙江代表处党委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142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三门核电有限公司党委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143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浙江交通职业技术学院党委（省交通厅）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144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浙江水利水电专科学校党委（省水利厅）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145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浙江公安高等专科学校党委（省公安厅）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146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浙江建设职业技术学院党委（省建设厅）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147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浙江艺术职业学院党委（省文化厅）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148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浙江经贸职业技术学院党委（省供销社）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lastRenderedPageBreak/>
              <w:t>149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浙江旅游职业学院党委（省旅游局）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150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浙江警官职业学院党委（省司法厅）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151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浙江金融职业学院党委（省教育厅）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152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浙江医学高等专科学校党委（省卫生厅）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省直机关工委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153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浙江大学党委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省委教育工委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154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中国美术学院党委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省委教育工委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155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浙江工业大学党委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省委教育工委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156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浙江师范大学党委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省委教育工委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157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浙江理工大学党委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省委教育工委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158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杭州电子科技大学党委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省委教育工委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159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浙江工商大学党委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省委教育工委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160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中国计量学院党委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省委教育工委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161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浙江中医学院党委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省委教育工委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162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浙江林学院党委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省委教育工委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163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浙江财经学院党委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省委教育工委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164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浙江科技学院党委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省委教育工委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165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浙江传媒学院党委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省委教育工委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166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浙江树人大学党委（民办）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省委教育工委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167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浙江教育学院党委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省委教育工委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168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浙江广播电视大学党委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省委教育工委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169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杭州钢铁公司党委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省国资委党委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170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长广集团公司党委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省国资委党委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171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省建设投资集团公司党委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省国资委党委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172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省能源投资集团公司党委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省国资委党委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173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省中大控股集团公司党委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省国资委党委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174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省荣大控股集团公司党委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省国资委党委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175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省东方控股集团公司党委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省国资委党委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176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省丝绸集团公司党委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省国资委党委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177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省发展投资集团公司党委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省国资委党委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178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省交通投资集团公司党委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省国资委党委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179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省物产集团公司党委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省国资委党委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180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省机电集团公司党委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省国资委党委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lastRenderedPageBreak/>
              <w:t>181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省石化建材集团公司党委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省国资委党委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182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省商业集团公司党委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省国资委党委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183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省粮食集团公司党委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省国资委党委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184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省轻纺集团公司党委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省国资委党委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185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省旅游集团公司党委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省国资委党委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186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省水利投资集团公司党委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省国资委党委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187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省农发投资集团公司党委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省国资委党委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188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省杭州市萧山机场公司党委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省国资委党委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189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省机场管理公司（浙江航空投资公司）党委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省国资委党委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190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金温铁道公司党委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省国资委党委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191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浙江工贸职业技术学院党委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省国资委党委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192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浙江工业职业技术学院党委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省国资委党委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193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浙江商业职业技术学院党委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省国资委党委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194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浙江机电职业技术学院党委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省国资委党委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195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浙江经济职业技术学院党委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省国资委党委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196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杭州师范学院党委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杭州市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197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杭州职业技术学院党委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杭州市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198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浙江育英职业技术学院党委（民办）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杭州市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199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杭州万向职业技术学院党委（民办）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杭州市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200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杭州长征职业技术学院党委（民办）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杭州市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201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宁波大学党委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宁波市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202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宁波工程学院党委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宁波市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203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宁波城市职业技术学院党委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宁波市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204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宁波职业技术学院党委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宁波市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205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宁波天一职业技术学院党委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宁波市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206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浙江纺织服装职业技术学院党委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宁波市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207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浙江工商职业技术学院党委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宁波市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208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宁波大红鹰职业技术学院党委（民办）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宁波市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209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浙江万里学院党委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宁波市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210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浙江医药高等专科学校党委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宁波市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211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宁波港集团公司党委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宁波市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212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温州大学党委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温州市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lastRenderedPageBreak/>
              <w:t>213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温州医学院党委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温州市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214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温州职业技术学院党委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温州市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215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浙江东方职业技术学院党委（民办）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温州市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216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嘉兴学院党委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嘉兴市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217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嘉兴职业技术学院党委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嘉兴市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218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嘉兴南洋职业技术学院党委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嘉兴市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218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湖州师范学院党委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湖州市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219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湖州职业技术学院党委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湖州市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220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三狮集团公司党委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湖州市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221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绍兴文理学院党委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绍兴市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222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绍兴托普信息技术学院党委（民办）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绍兴市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223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绍兴越秀外国语职业技术学院党委（民办）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绍兴市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224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金华职业技术学院党委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金华市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225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义乌工商职业技术学院党委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金华市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226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浙江广厦建设职业技术学院党委（民办）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金华市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227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衢州职业技术学院党委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衢州市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228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巨化集团公司党委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衢州市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229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浙江海洋学院党委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舟山市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230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台州学院党委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台州市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231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台州职业技术学院党委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台州市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232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丽水学院党委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丽水市</w:t>
            </w:r>
          </w:p>
        </w:tc>
      </w:tr>
      <w:tr w:rsidR="00682BC7" w:rsidRPr="008F4BDD" w:rsidTr="003260ED">
        <w:trPr>
          <w:jc w:val="center"/>
        </w:trPr>
        <w:tc>
          <w:tcPr>
            <w:tcW w:w="10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/>
                <w:sz w:val="28"/>
                <w:szCs w:val="28"/>
              </w:rPr>
              <w:t>233</w:t>
            </w:r>
          </w:p>
        </w:tc>
        <w:tc>
          <w:tcPr>
            <w:tcW w:w="5400" w:type="dxa"/>
          </w:tcPr>
          <w:p w:rsidR="00682BC7" w:rsidRPr="008F4BDD" w:rsidRDefault="00682BC7" w:rsidP="003260ED">
            <w:pPr>
              <w:spacing w:line="420" w:lineRule="exact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丽水职业技术学院党委</w:t>
            </w:r>
          </w:p>
        </w:tc>
        <w:tc>
          <w:tcPr>
            <w:tcW w:w="1980" w:type="dxa"/>
          </w:tcPr>
          <w:p w:rsidR="00682BC7" w:rsidRPr="008F4BDD" w:rsidRDefault="00682BC7" w:rsidP="003260ED">
            <w:pPr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4BDD">
              <w:rPr>
                <w:rFonts w:ascii="仿宋" w:eastAsia="仿宋" w:hAnsi="仿宋" w:hint="eastAsia"/>
                <w:sz w:val="28"/>
                <w:szCs w:val="28"/>
              </w:rPr>
              <w:t>丽水市</w:t>
            </w:r>
          </w:p>
        </w:tc>
      </w:tr>
    </w:tbl>
    <w:p w:rsidR="007D3BE0" w:rsidRDefault="007D3BE0"/>
    <w:sectPr w:rsidR="007D3B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3BE0" w:rsidRDefault="007D3BE0" w:rsidP="00682BC7">
      <w:r>
        <w:separator/>
      </w:r>
    </w:p>
  </w:endnote>
  <w:endnote w:type="continuationSeparator" w:id="1">
    <w:p w:rsidR="007D3BE0" w:rsidRDefault="007D3BE0" w:rsidP="00682B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3BE0" w:rsidRDefault="007D3BE0" w:rsidP="00682BC7">
      <w:r>
        <w:separator/>
      </w:r>
    </w:p>
  </w:footnote>
  <w:footnote w:type="continuationSeparator" w:id="1">
    <w:p w:rsidR="007D3BE0" w:rsidRDefault="007D3BE0" w:rsidP="00682B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EC4B70"/>
    <w:multiLevelType w:val="hybridMultilevel"/>
    <w:tmpl w:val="9F10BB7A"/>
    <w:lvl w:ilvl="0" w:tplc="A6FEF8F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2BC7"/>
    <w:rsid w:val="00682BC7"/>
    <w:rsid w:val="007D3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BC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B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B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B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BC7"/>
    <w:rPr>
      <w:sz w:val="18"/>
      <w:szCs w:val="18"/>
    </w:rPr>
  </w:style>
  <w:style w:type="paragraph" w:styleId="a5">
    <w:name w:val="Normal (Web)"/>
    <w:basedOn w:val="a"/>
    <w:uiPriority w:val="99"/>
    <w:rsid w:val="00682BC7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6">
    <w:name w:val="Body Text Indent"/>
    <w:basedOn w:val="a"/>
    <w:link w:val="Char1"/>
    <w:uiPriority w:val="99"/>
    <w:rsid w:val="00682BC7"/>
    <w:pPr>
      <w:spacing w:line="400" w:lineRule="exact"/>
      <w:ind w:firstLine="435"/>
    </w:pPr>
    <w:rPr>
      <w:rFonts w:ascii="宋体" w:hAnsi="新宋体"/>
      <w:sz w:val="24"/>
    </w:rPr>
  </w:style>
  <w:style w:type="character" w:customStyle="1" w:styleId="Char1">
    <w:name w:val="正文文本缩进 Char"/>
    <w:basedOn w:val="a0"/>
    <w:link w:val="a6"/>
    <w:uiPriority w:val="99"/>
    <w:rsid w:val="00682BC7"/>
    <w:rPr>
      <w:rFonts w:ascii="宋体" w:eastAsia="宋体" w:hAnsi="新宋体" w:cs="Times New Roman"/>
      <w:sz w:val="24"/>
      <w:szCs w:val="24"/>
    </w:rPr>
  </w:style>
  <w:style w:type="character" w:customStyle="1" w:styleId="content">
    <w:name w:val="content"/>
    <w:basedOn w:val="a0"/>
    <w:uiPriority w:val="99"/>
    <w:rsid w:val="00682BC7"/>
    <w:rPr>
      <w:rFonts w:cs="Times New Roman"/>
    </w:rPr>
  </w:style>
  <w:style w:type="character" w:styleId="a7">
    <w:name w:val="Hyperlink"/>
    <w:basedOn w:val="a0"/>
    <w:uiPriority w:val="99"/>
    <w:rsid w:val="00682BC7"/>
    <w:rPr>
      <w:rFonts w:cs="Times New Roman"/>
      <w:color w:val="0000FF"/>
      <w:u w:val="single"/>
    </w:rPr>
  </w:style>
  <w:style w:type="character" w:styleId="a8">
    <w:name w:val="FollowedHyperlink"/>
    <w:basedOn w:val="a0"/>
    <w:uiPriority w:val="99"/>
    <w:rsid w:val="00682BC7"/>
    <w:rPr>
      <w:rFonts w:cs="Times New Roman"/>
      <w:color w:val="800080"/>
      <w:u w:val="single"/>
    </w:rPr>
  </w:style>
  <w:style w:type="paragraph" w:styleId="a9">
    <w:name w:val="Date"/>
    <w:basedOn w:val="a"/>
    <w:next w:val="a"/>
    <w:link w:val="Char2"/>
    <w:uiPriority w:val="99"/>
    <w:rsid w:val="00682BC7"/>
    <w:pPr>
      <w:ind w:leftChars="2500" w:left="100"/>
    </w:pPr>
  </w:style>
  <w:style w:type="character" w:customStyle="1" w:styleId="Char2">
    <w:name w:val="日期 Char"/>
    <w:basedOn w:val="a0"/>
    <w:link w:val="a9"/>
    <w:uiPriority w:val="99"/>
    <w:rsid w:val="00682BC7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805</Words>
  <Characters>4590</Characters>
  <Application>Microsoft Office Word</Application>
  <DocSecurity>0</DocSecurity>
  <Lines>38</Lines>
  <Paragraphs>10</Paragraphs>
  <ScaleCrop>false</ScaleCrop>
  <Company/>
  <LinksUpToDate>false</LinksUpToDate>
  <CharactersWithSpaces>5385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2014-05-07T00:51:00Z</dcterms:created>
  <dcterms:modified xsi:type="dcterms:W3CDTF">2014-05-07T00:51:00Z</dcterms:modified>
</cp:coreProperties>
</file>